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7D41" w:rsidRDefault="009D7D41" w:rsidP="009D7D41">
      <w:pPr>
        <w:pStyle w:val="CRCoverPage"/>
        <w:tabs>
          <w:tab w:val="right" w:pos="9639"/>
        </w:tabs>
        <w:spacing w:after="0"/>
        <w:rPr>
          <w:b/>
          <w:i/>
          <w:noProof/>
          <w:sz w:val="28"/>
        </w:rPr>
      </w:pPr>
      <w:r>
        <w:rPr>
          <w:b/>
          <w:noProof/>
          <w:sz w:val="24"/>
        </w:rPr>
        <w:t>3GPP TSG-SA WG3 Meeting #96</w:t>
      </w:r>
      <w:r>
        <w:rPr>
          <w:b/>
          <w:i/>
          <w:noProof/>
          <w:sz w:val="24"/>
        </w:rPr>
        <w:t xml:space="preserve"> </w:t>
      </w:r>
      <w:r>
        <w:rPr>
          <w:b/>
          <w:i/>
          <w:noProof/>
          <w:sz w:val="28"/>
        </w:rPr>
        <w:tab/>
      </w:r>
      <w:bookmarkStart w:id="0" w:name="_GoBack"/>
      <w:r>
        <w:rPr>
          <w:b/>
          <w:i/>
          <w:noProof/>
          <w:sz w:val="28"/>
        </w:rPr>
        <w:t>S3-1925</w:t>
      </w:r>
      <w:r>
        <w:rPr>
          <w:b/>
          <w:i/>
          <w:noProof/>
          <w:sz w:val="28"/>
        </w:rPr>
        <w:t>33</w:t>
      </w:r>
    </w:p>
    <w:bookmarkEnd w:id="0"/>
    <w:p w:rsidR="009D7D41" w:rsidRDefault="009D7D41" w:rsidP="009D7D41">
      <w:pPr>
        <w:pStyle w:val="CRCoverPage"/>
        <w:outlineLvl w:val="0"/>
        <w:rPr>
          <w:rFonts w:cs="Arial"/>
          <w:b/>
          <w:sz w:val="24"/>
        </w:rPr>
      </w:pPr>
      <w:r>
        <w:rPr>
          <w:b/>
          <w:noProof/>
          <w:sz w:val="24"/>
        </w:rPr>
        <w:t>Wroclaw (Poland), 26-30 August 2019</w:t>
      </w:r>
      <w:r>
        <w:rPr>
          <w:b/>
          <w:noProof/>
          <w:sz w:val="24"/>
        </w:rPr>
        <w:tab/>
      </w:r>
    </w:p>
    <w:p w:rsidR="009D7D41" w:rsidRDefault="009D7D41" w:rsidP="009D7D41">
      <w:pPr>
        <w:keepNext/>
        <w:pBdr>
          <w:bottom w:val="single" w:sz="4" w:space="1" w:color="auto"/>
        </w:pBdr>
        <w:tabs>
          <w:tab w:val="right" w:pos="9639"/>
        </w:tabs>
        <w:outlineLvl w:val="0"/>
        <w:rPr>
          <w:rFonts w:ascii="Arial" w:hAnsi="Arial" w:cs="Arial"/>
          <w:b/>
        </w:rPr>
      </w:pPr>
    </w:p>
    <w:p w:rsidR="009D7D41" w:rsidRDefault="009D7D41" w:rsidP="009D7D41">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ETSI TC SmartM2M</w:t>
      </w:r>
    </w:p>
    <w:p w:rsidR="009D7D41" w:rsidRDefault="009D7D41" w:rsidP="009D7D41">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9D7D41">
        <w:rPr>
          <w:rFonts w:ascii="Arial" w:hAnsi="Arial"/>
          <w:b/>
        </w:rPr>
        <w:t>LSout form TC SmartM2M STF547 to 3GPP SA1 Cc SA3</w:t>
      </w:r>
    </w:p>
    <w:p w:rsidR="009D7D41" w:rsidRDefault="009D7D41" w:rsidP="009D7D41">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9D7D41" w:rsidRDefault="009D7D41"/>
    <w:p w:rsidR="009D7D41" w:rsidRDefault="009D7D41"/>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913CAE" w:rsidP="00196D5B">
            <w:pPr>
              <w:rPr>
                <w:rFonts w:ascii="Arial" w:hAnsi="Arial" w:cs="Arial"/>
                <w:b/>
                <w:color w:val="0000FF"/>
                <w:sz w:val="28"/>
                <w:szCs w:val="28"/>
              </w:rPr>
            </w:pPr>
            <w:bookmarkStart w:id="1" w:name="title"/>
            <w:r w:rsidRPr="00F12615">
              <w:rPr>
                <w:rFonts w:ascii="Arial" w:hAnsi="Arial" w:cs="Arial"/>
                <w:b/>
                <w:color w:val="0000FF"/>
                <w:sz w:val="28"/>
                <w:szCs w:val="28"/>
              </w:rPr>
              <w:t>LSout form TC SmartM2M STF547 to 3GPP SA1</w:t>
            </w:r>
            <w:bookmarkEnd w:id="1"/>
            <w:r w:rsidR="00236340">
              <w:rPr>
                <w:rFonts w:ascii="Arial" w:hAnsi="Arial" w:cs="Arial"/>
                <w:b/>
                <w:color w:val="0000FF"/>
                <w:sz w:val="28"/>
                <w:szCs w:val="28"/>
              </w:rPr>
              <w:t xml:space="preserve"> Cc SA3</w:t>
            </w:r>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24"/>
              </w:rPr>
            </w:pPr>
            <w:bookmarkStart w:id="2" w:name="source"/>
            <w:r w:rsidRPr="00D9435B">
              <w:rPr>
                <w:rFonts w:ascii="Arial" w:hAnsi="Arial" w:cs="Arial"/>
                <w:sz w:val="24"/>
              </w:rPr>
              <w:t>ETSI</w:t>
            </w:r>
            <w:bookmarkEnd w:id="2"/>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3" w:name="contact"/>
            <w:r w:rsidRPr="00D9435B">
              <w:rPr>
                <w:rFonts w:ascii="Arial" w:hAnsi="Arial" w:cs="Arial"/>
                <w:bCs/>
                <w:szCs w:val="24"/>
              </w:rPr>
              <w:t>Patrick Guillemin</w:t>
            </w:r>
            <w:r w:rsidRPr="00D9435B">
              <w:rPr>
                <w:rFonts w:ascii="Arial" w:hAnsi="Arial" w:cs="Arial"/>
                <w:bCs/>
                <w:sz w:val="16"/>
                <w:szCs w:val="16"/>
              </w:rPr>
              <w:t xml:space="preserve"> </w:t>
            </w:r>
            <w:bookmarkEnd w:id="3"/>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4" w:name="to"/>
            <w:r w:rsidRPr="00704C3A">
              <w:rPr>
                <w:rFonts w:ascii="Arial" w:hAnsi="Arial" w:cs="Arial"/>
                <w:sz w:val="22"/>
                <w:szCs w:val="24"/>
              </w:rPr>
              <w:t>SmartM2M</w:t>
            </w:r>
            <w:bookmarkEnd w:id="4"/>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Decision"/>
            <w:r w:rsidRPr="00516885">
              <w:rPr>
                <w:rFonts w:ascii="Arial" w:hAnsi="Arial" w:cs="Arial"/>
                <w:b/>
              </w:rPr>
              <w:t>X</w:t>
            </w:r>
            <w:bookmarkEnd w:id="5"/>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6" w:name="forDiscussion"/>
            <w:bookmarkEnd w:id="6"/>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7" w:name="forInformation"/>
            <w:bookmarkEnd w:id="7"/>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D9435B">
            <w:pPr>
              <w:ind w:left="93"/>
              <w:rPr>
                <w:rFonts w:ascii="Arial" w:hAnsi="Arial" w:cs="Arial"/>
                <w:sz w:val="24"/>
              </w:rPr>
            </w:pPr>
            <w:bookmarkStart w:id="8" w:name="date"/>
            <w:r w:rsidRPr="00D9435B">
              <w:rPr>
                <w:rFonts w:ascii="Arial" w:hAnsi="Arial" w:cs="Arial"/>
              </w:rPr>
              <w:t>2019-08-02</w:t>
            </w:r>
            <w:bookmarkEnd w:id="8"/>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EA0019">
            <w:pPr>
              <w:rPr>
                <w:rFonts w:ascii="Arial" w:hAnsi="Arial" w:cs="Arial"/>
              </w:rPr>
            </w:pPr>
            <w:bookmarkStart w:id="9" w:name="MeetingReference"/>
            <w:r w:rsidRPr="00704C3A">
              <w:rPr>
                <w:rFonts w:ascii="Arial" w:hAnsi="Arial" w:cs="Arial"/>
                <w:b/>
                <w:sz w:val="22"/>
                <w:szCs w:val="24"/>
              </w:rPr>
              <w:t>SmartM2M#51</w:t>
            </w:r>
            <w:r w:rsidRPr="00704C3A">
              <w:rPr>
                <w:rFonts w:ascii="Arial" w:hAnsi="Arial" w:cs="Arial"/>
                <w:sz w:val="18"/>
              </w:rPr>
              <w:t xml:space="preserve"> </w:t>
            </w:r>
            <w:bookmarkEnd w:id="9"/>
            <w:r>
              <w:rPr>
                <w:rFonts w:ascii="Arial" w:hAnsi="Arial" w:cs="Arial"/>
              </w:rPr>
              <w:t xml:space="preserve">- </w:t>
            </w:r>
            <w:bookmarkStart w:id="10" w:name="agendaItem"/>
            <w:bookmarkEnd w:id="10"/>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11" w:name="RelevantWorkItems"/>
            <w:bookmarkEnd w:id="11"/>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2" w:name="DecisionOrAction"/>
      <w:r w:rsidR="00EA0019" w:rsidRPr="00704C3A">
        <w:rPr>
          <w:rFonts w:ascii="Arial" w:hAnsi="Arial" w:cs="Arial"/>
          <w:sz w:val="22"/>
          <w:szCs w:val="24"/>
        </w:rPr>
        <w:t>Please approve</w:t>
      </w:r>
      <w:bookmarkEnd w:id="12"/>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3" w:name="Abstract"/>
      <w:r w:rsidR="00EA0019" w:rsidRPr="00704C3A">
        <w:rPr>
          <w:rFonts w:ascii="Arial" w:hAnsi="Arial" w:cs="Arial"/>
          <w:i/>
          <w:sz w:val="22"/>
          <w:szCs w:val="24"/>
        </w:rPr>
        <w:t>LSout form TC SmartM2M STF547 to 3GPP SA1</w:t>
      </w:r>
      <w:bookmarkEnd w:id="13"/>
    </w:p>
    <w:p w:rsidR="009D7D41" w:rsidRDefault="009D7D41" w:rsidP="009D7D41">
      <w:pPr>
        <w:pStyle w:val="CRCoverPage"/>
        <w:tabs>
          <w:tab w:val="right" w:pos="9639"/>
        </w:tabs>
        <w:spacing w:after="0"/>
        <w:rPr>
          <w:b/>
          <w:i/>
          <w:noProof/>
          <w:sz w:val="28"/>
        </w:rPr>
      </w:pPr>
      <w:r>
        <w:rPr>
          <w:b/>
          <w:noProof/>
          <w:sz w:val="24"/>
        </w:rPr>
        <w:t>3GPP TSG-SA WG3 Meeting #96</w:t>
      </w:r>
      <w:r>
        <w:rPr>
          <w:b/>
          <w:i/>
          <w:noProof/>
          <w:sz w:val="24"/>
        </w:rPr>
        <w:t xml:space="preserve"> </w:t>
      </w:r>
      <w:r>
        <w:rPr>
          <w:b/>
          <w:i/>
          <w:noProof/>
          <w:sz w:val="28"/>
        </w:rPr>
        <w:tab/>
        <w:t>S3-192505</w:t>
      </w:r>
    </w:p>
    <w:p w:rsidR="009D7D41" w:rsidRDefault="009D7D41" w:rsidP="009D7D41">
      <w:pPr>
        <w:pStyle w:val="CRCoverPage"/>
        <w:outlineLvl w:val="0"/>
        <w:rPr>
          <w:rFonts w:cs="Arial"/>
          <w:b/>
          <w:sz w:val="24"/>
        </w:rPr>
      </w:pPr>
      <w:r>
        <w:rPr>
          <w:b/>
          <w:noProof/>
          <w:sz w:val="24"/>
        </w:rPr>
        <w:t>Wroclaw (Poland), 26-30 August 2019</w:t>
      </w:r>
      <w:r>
        <w:rPr>
          <w:b/>
          <w:noProof/>
          <w:sz w:val="24"/>
        </w:rPr>
        <w:tab/>
      </w:r>
    </w:p>
    <w:p w:rsidR="009D7D41" w:rsidRDefault="009D7D41" w:rsidP="009D7D41">
      <w:pPr>
        <w:keepNext/>
        <w:pBdr>
          <w:bottom w:val="single" w:sz="4" w:space="1" w:color="auto"/>
        </w:pBdr>
        <w:tabs>
          <w:tab w:val="right" w:pos="9639"/>
        </w:tabs>
        <w:outlineLvl w:val="0"/>
        <w:rPr>
          <w:rFonts w:ascii="Arial" w:hAnsi="Arial" w:cs="Arial"/>
          <w:b/>
        </w:rPr>
      </w:pPr>
    </w:p>
    <w:p w:rsidR="009D7D41" w:rsidRDefault="009D7D41" w:rsidP="009D7D41">
      <w:pPr>
        <w:keepNext/>
        <w:tabs>
          <w:tab w:val="left" w:pos="2127"/>
        </w:tabs>
        <w:ind w:left="2126" w:hanging="2126"/>
        <w:outlineLvl w:val="0"/>
        <w:rPr>
          <w:rFonts w:ascii="Arial" w:hAnsi="Arial"/>
          <w:b/>
        </w:rPr>
      </w:pPr>
      <w:r>
        <w:rPr>
          <w:rFonts w:ascii="Arial" w:hAnsi="Arial"/>
          <w:b/>
        </w:rPr>
        <w:t>Source:</w:t>
      </w:r>
      <w:r>
        <w:rPr>
          <w:rFonts w:ascii="Arial" w:hAnsi="Arial"/>
          <w:b/>
        </w:rPr>
        <w:tab/>
        <w:t>BBF</w:t>
      </w:r>
    </w:p>
    <w:p w:rsidR="009D7D41" w:rsidRDefault="009D7D41" w:rsidP="009D7D41">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sz w:val="22"/>
          <w:szCs w:val="22"/>
        </w:rPr>
        <w:t>Wireline Access Security requirements</w:t>
      </w:r>
    </w:p>
    <w:p w:rsidR="009D7D41" w:rsidRDefault="009D7D41" w:rsidP="009D7D41">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887234" w:rsidRDefault="00887234" w:rsidP="007F05C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36340" w:rsidRPr="00726E1E" w:rsidRDefault="00236340" w:rsidP="00236340">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31"/>
        <w:gridCol w:w="7599"/>
      </w:tblGrid>
      <w:tr w:rsidR="00236340" w:rsidRPr="002E5375" w:rsidTr="00EF228C">
        <w:trPr>
          <w:trHeight w:val="137"/>
        </w:trPr>
        <w:tc>
          <w:tcPr>
            <w:tcW w:w="9782" w:type="dxa"/>
            <w:gridSpan w:val="3"/>
            <w:tcBorders>
              <w:top w:val="nil"/>
              <w:left w:val="nil"/>
              <w:bottom w:val="single" w:sz="4" w:space="0" w:color="auto"/>
              <w:right w:val="nil"/>
            </w:tcBorders>
          </w:tcPr>
          <w:p w:rsidR="00236340" w:rsidRPr="00F56077" w:rsidRDefault="00236340" w:rsidP="00EF228C">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236340" w:rsidRPr="00DE4DB9" w:rsidTr="00EF228C">
        <w:trPr>
          <w:trHeight w:val="478"/>
        </w:trPr>
        <w:tc>
          <w:tcPr>
            <w:tcW w:w="2152" w:type="dxa"/>
            <w:tcBorders>
              <w:top w:val="single" w:sz="4" w:space="0" w:color="auto"/>
              <w:left w:val="nil"/>
              <w:bottom w:val="nil"/>
              <w:right w:val="nil"/>
            </w:tcBorders>
          </w:tcPr>
          <w:p w:rsidR="00236340" w:rsidRPr="00DE4DB9" w:rsidRDefault="00236340" w:rsidP="00EF228C">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rsidR="00236340" w:rsidRPr="00DE4DB9" w:rsidRDefault="00236340" w:rsidP="00EF228C">
            <w:pPr>
              <w:ind w:left="57"/>
              <w:rPr>
                <w:rFonts w:ascii="Arial" w:hAnsi="Arial" w:cs="Arial"/>
                <w:sz w:val="36"/>
                <w:szCs w:val="24"/>
              </w:rPr>
            </w:pPr>
            <w:r>
              <w:rPr>
                <w:rFonts w:ascii="Arial" w:hAnsi="Arial" w:cs="Arial"/>
                <w:b/>
                <w:color w:val="0000FF"/>
                <w:sz w:val="28"/>
                <w:szCs w:val="28"/>
              </w:rPr>
              <w:t>Introduction of STF547 study</w:t>
            </w:r>
          </w:p>
        </w:tc>
      </w:tr>
      <w:tr w:rsidR="00236340" w:rsidRPr="002A36EA" w:rsidTr="00EF228C">
        <w:tc>
          <w:tcPr>
            <w:tcW w:w="2152" w:type="dxa"/>
            <w:tcBorders>
              <w:top w:val="nil"/>
              <w:left w:val="nil"/>
              <w:bottom w:val="nil"/>
              <w:right w:val="nil"/>
            </w:tcBorders>
          </w:tcPr>
          <w:p w:rsidR="00236340" w:rsidRPr="00911477" w:rsidRDefault="00236340" w:rsidP="00EF228C">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rsidR="00236340" w:rsidRPr="00911477" w:rsidRDefault="00236340" w:rsidP="00EF228C">
            <w:pPr>
              <w:ind w:left="57"/>
              <w:rPr>
                <w:rFonts w:ascii="Arial" w:hAnsi="Arial" w:cs="Arial"/>
              </w:rPr>
            </w:pPr>
            <w:r>
              <w:rPr>
                <w:rFonts w:ascii="Arial" w:hAnsi="Arial" w:cs="Arial"/>
              </w:rPr>
              <w:t>2 August 2019</w:t>
            </w:r>
          </w:p>
        </w:tc>
      </w:tr>
      <w:tr w:rsidR="00236340" w:rsidRPr="00D21604" w:rsidTr="00EF228C">
        <w:trPr>
          <w:trHeight w:val="140"/>
        </w:trPr>
        <w:tc>
          <w:tcPr>
            <w:tcW w:w="2152" w:type="dxa"/>
            <w:tcBorders>
              <w:top w:val="nil"/>
              <w:left w:val="nil"/>
              <w:bottom w:val="nil"/>
              <w:right w:val="nil"/>
            </w:tcBorders>
            <w:vAlign w:val="center"/>
          </w:tcPr>
          <w:p w:rsidR="00236340" w:rsidRPr="00911477" w:rsidRDefault="00236340" w:rsidP="00EF228C">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rsidR="00236340" w:rsidRPr="00911477" w:rsidRDefault="00236340" w:rsidP="00EF228C">
            <w:pPr>
              <w:ind w:left="57"/>
              <w:rPr>
                <w:rFonts w:ascii="Arial" w:hAnsi="Arial" w:cs="Arial"/>
                <w:sz w:val="16"/>
              </w:rPr>
            </w:pPr>
          </w:p>
        </w:tc>
      </w:tr>
      <w:tr w:rsidR="00236340" w:rsidRPr="00DE4DB9" w:rsidTr="00EF228C">
        <w:tc>
          <w:tcPr>
            <w:tcW w:w="2152" w:type="dxa"/>
            <w:tcBorders>
              <w:top w:val="nil"/>
              <w:left w:val="nil"/>
              <w:bottom w:val="nil"/>
              <w:right w:val="nil"/>
            </w:tcBorders>
            <w:vAlign w:val="center"/>
          </w:tcPr>
          <w:p w:rsidR="00236340" w:rsidRPr="00DE4DB9" w:rsidRDefault="00236340" w:rsidP="00EF228C">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rsidR="00236340" w:rsidRDefault="00236340" w:rsidP="00EF228C">
            <w:pPr>
              <w:ind w:left="57"/>
              <w:rPr>
                <w:rFonts w:ascii="Arial" w:hAnsi="Arial" w:cs="Arial"/>
                <w:color w:val="0000FF"/>
                <w:sz w:val="28"/>
                <w:szCs w:val="28"/>
              </w:rPr>
            </w:pPr>
          </w:p>
          <w:p w:rsidR="00236340" w:rsidRDefault="00236340" w:rsidP="00EF228C">
            <w:pPr>
              <w:ind w:left="57"/>
              <w:rPr>
                <w:rFonts w:ascii="Arial" w:hAnsi="Arial" w:cs="Arial"/>
                <w:color w:val="0000FF"/>
                <w:sz w:val="28"/>
                <w:szCs w:val="28"/>
              </w:rPr>
            </w:pPr>
            <w:r>
              <w:rPr>
                <w:rFonts w:ascii="Arial" w:hAnsi="Arial" w:cs="Arial"/>
                <w:color w:val="0000FF"/>
                <w:sz w:val="28"/>
                <w:szCs w:val="28"/>
              </w:rPr>
              <w:t>ETSI TC SmartM2M</w:t>
            </w:r>
          </w:p>
          <w:p w:rsidR="00236340" w:rsidRDefault="00236340" w:rsidP="00EF228C">
            <w:pPr>
              <w:ind w:left="57"/>
              <w:rPr>
                <w:rFonts w:ascii="Arial" w:hAnsi="Arial" w:cs="Arial"/>
                <w:color w:val="0000FF"/>
                <w:sz w:val="28"/>
                <w:szCs w:val="28"/>
              </w:rPr>
            </w:pPr>
            <w:r>
              <w:rPr>
                <w:rFonts w:ascii="Arial" w:hAnsi="Arial" w:cs="Arial"/>
                <w:color w:val="0000FF"/>
                <w:sz w:val="28"/>
                <w:szCs w:val="28"/>
              </w:rPr>
              <w:t xml:space="preserve">Chairman, Vice-Chairman: </w:t>
            </w:r>
            <w:hyperlink r:id="rId8" w:history="1">
              <w:r w:rsidRPr="00235FD7">
                <w:rPr>
                  <w:rStyle w:val="Hyperlink"/>
                  <w:rFonts w:ascii="Arial" w:hAnsi="Arial" w:cs="Arial"/>
                  <w:sz w:val="28"/>
                  <w:szCs w:val="28"/>
                </w:rPr>
                <w:t>Enrico.Scarrone@TelecomItalia.it</w:t>
              </w:r>
            </w:hyperlink>
            <w:r>
              <w:rPr>
                <w:rFonts w:ascii="Arial" w:hAnsi="Arial" w:cs="Arial"/>
                <w:color w:val="0000FF"/>
                <w:sz w:val="28"/>
                <w:szCs w:val="28"/>
              </w:rPr>
              <w:t xml:space="preserve">, </w:t>
            </w:r>
            <w:hyperlink r:id="rId9" w:history="1">
              <w:r w:rsidRPr="00235FD7">
                <w:rPr>
                  <w:rStyle w:val="Hyperlink"/>
                  <w:rFonts w:ascii="Arial" w:hAnsi="Arial" w:cs="Arial"/>
                  <w:sz w:val="28"/>
                  <w:szCs w:val="28"/>
                </w:rPr>
                <w:t>Francisco.daSilva@huawei.com</w:t>
              </w:r>
            </w:hyperlink>
            <w:r>
              <w:rPr>
                <w:rFonts w:ascii="Arial" w:hAnsi="Arial" w:cs="Arial"/>
                <w:color w:val="0000FF"/>
                <w:sz w:val="28"/>
                <w:szCs w:val="28"/>
              </w:rPr>
              <w:t xml:space="preserve"> </w:t>
            </w:r>
          </w:p>
          <w:p w:rsidR="00236340" w:rsidRDefault="00236340" w:rsidP="00EF228C">
            <w:pPr>
              <w:ind w:left="57"/>
              <w:rPr>
                <w:rFonts w:ascii="Arial" w:hAnsi="Arial" w:cs="Arial"/>
                <w:color w:val="0000FF"/>
                <w:sz w:val="28"/>
                <w:lang w:val="fr-FR"/>
              </w:rPr>
            </w:pPr>
            <w:r>
              <w:rPr>
                <w:rFonts w:ascii="Arial" w:hAnsi="Arial" w:cs="Arial"/>
                <w:color w:val="0000FF"/>
                <w:sz w:val="28"/>
                <w:lang w:val="fr-FR"/>
              </w:rPr>
              <w:t>Technical Officer</w:t>
            </w:r>
          </w:p>
          <w:p w:rsidR="00236340" w:rsidRPr="00DE4DB9" w:rsidRDefault="003320F9" w:rsidP="00EF228C">
            <w:pPr>
              <w:ind w:left="57"/>
              <w:rPr>
                <w:rFonts w:ascii="Arial" w:hAnsi="Arial" w:cs="Arial"/>
                <w:sz w:val="28"/>
                <w:szCs w:val="28"/>
              </w:rPr>
            </w:pPr>
            <w:hyperlink r:id="rId10" w:history="1">
              <w:r w:rsidR="00236340" w:rsidRPr="00235FD7">
                <w:rPr>
                  <w:rStyle w:val="Hyperlink"/>
                  <w:rFonts w:ascii="Arial" w:hAnsi="Arial" w:cs="Arial"/>
                  <w:sz w:val="28"/>
                  <w:szCs w:val="28"/>
                </w:rPr>
                <w:t>Patrick.guillemin@etsi.org</w:t>
              </w:r>
            </w:hyperlink>
            <w:r w:rsidR="00236340">
              <w:rPr>
                <w:rFonts w:ascii="Arial" w:hAnsi="Arial" w:cs="Arial"/>
                <w:color w:val="0000FF"/>
                <w:sz w:val="28"/>
                <w:szCs w:val="28"/>
              </w:rPr>
              <w:t xml:space="preserve">  </w:t>
            </w:r>
            <w:r w:rsidR="00236340">
              <w:rPr>
                <w:rFonts w:ascii="Arial" w:hAnsi="Arial" w:cs="Arial"/>
                <w:color w:val="0000FF"/>
                <w:sz w:val="28"/>
                <w:szCs w:val="28"/>
              </w:rPr>
              <w:br/>
              <w:t>STF 547 (Specialist Task Force of ETSI TC SMartM2M)</w:t>
            </w:r>
          </w:p>
        </w:tc>
      </w:tr>
      <w:tr w:rsidR="00236340" w:rsidRPr="009E2D6F" w:rsidTr="00EF228C">
        <w:tc>
          <w:tcPr>
            <w:tcW w:w="2152" w:type="dxa"/>
            <w:tcBorders>
              <w:top w:val="nil"/>
              <w:left w:val="nil"/>
              <w:bottom w:val="nil"/>
              <w:right w:val="nil"/>
            </w:tcBorders>
            <w:vAlign w:val="center"/>
          </w:tcPr>
          <w:p w:rsidR="00236340" w:rsidRPr="00911477" w:rsidRDefault="00236340" w:rsidP="00EF228C">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rsidR="00236340" w:rsidRPr="00600A8E" w:rsidRDefault="00236340" w:rsidP="00EF228C">
            <w:pPr>
              <w:ind w:left="57"/>
              <w:rPr>
                <w:rFonts w:ascii="Arial" w:hAnsi="Arial" w:cs="Arial"/>
                <w:sz w:val="24"/>
              </w:rPr>
            </w:pPr>
            <w:r>
              <w:rPr>
                <w:rFonts w:ascii="Arial" w:hAnsi="Arial" w:cs="Arial"/>
                <w:color w:val="0000FF"/>
              </w:rPr>
              <w:t>STF 547 Project Lead Emmanuel Emmanuel Darmois</w:t>
            </w:r>
            <w:r w:rsidRPr="00600A8E">
              <w:rPr>
                <w:rFonts w:ascii="Arial" w:hAnsi="Arial" w:cs="Arial"/>
                <w:color w:val="0000FF"/>
              </w:rPr>
              <w:t xml:space="preserve"> (</w:t>
            </w:r>
            <w:r w:rsidRPr="001E5712">
              <w:rPr>
                <w:rFonts w:ascii="Arial" w:hAnsi="Arial" w:cs="Arial"/>
                <w:color w:val="0000FF"/>
              </w:rPr>
              <w:t>emmanuel.darmois@commledge.com</w:t>
            </w:r>
            <w:r w:rsidRPr="00600A8E">
              <w:rPr>
                <w:rFonts w:ascii="Arial" w:hAnsi="Arial" w:cs="Arial"/>
                <w:color w:val="0000FF"/>
              </w:rPr>
              <w:t>)</w:t>
            </w:r>
            <w:r w:rsidRPr="00600A8E">
              <w:rPr>
                <w:rFonts w:ascii="Arial" w:hAnsi="Arial" w:cs="Arial"/>
                <w:color w:val="0000FF"/>
              </w:rPr>
              <w:br/>
            </w:r>
            <w:r>
              <w:rPr>
                <w:rFonts w:ascii="Arial" w:hAnsi="Arial" w:cs="Arial"/>
                <w:color w:val="0000FF"/>
              </w:rPr>
              <w:t xml:space="preserve">Jumoke Ogunbekun </w:t>
            </w:r>
            <w:r w:rsidRPr="00600A8E">
              <w:rPr>
                <w:rFonts w:ascii="Arial" w:hAnsi="Arial" w:cs="Arial"/>
                <w:color w:val="0000FF"/>
              </w:rPr>
              <w:t>(</w:t>
            </w:r>
            <w:r>
              <w:rPr>
                <w:rFonts w:ascii="Arial" w:hAnsi="Arial" w:cs="Arial"/>
                <w:color w:val="0000FF"/>
              </w:rPr>
              <w:t>jogunbekun@yahoo.com</w:t>
            </w:r>
            <w:r w:rsidRPr="00600A8E">
              <w:rPr>
                <w:rFonts w:ascii="Arial" w:hAnsi="Arial" w:cs="Arial"/>
                <w:color w:val="0000FF"/>
              </w:rPr>
              <w:t>)</w:t>
            </w:r>
          </w:p>
        </w:tc>
      </w:tr>
      <w:tr w:rsidR="00236340" w:rsidRPr="009E2D6F" w:rsidTr="00EF228C">
        <w:tc>
          <w:tcPr>
            <w:tcW w:w="2152" w:type="dxa"/>
            <w:tcBorders>
              <w:top w:val="nil"/>
              <w:left w:val="nil"/>
              <w:bottom w:val="nil"/>
              <w:right w:val="nil"/>
            </w:tcBorders>
            <w:vAlign w:val="center"/>
          </w:tcPr>
          <w:p w:rsidR="00236340" w:rsidRPr="00600A8E" w:rsidRDefault="00236340" w:rsidP="00EF228C">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rsidR="00236340" w:rsidRPr="00600A8E" w:rsidRDefault="00236340" w:rsidP="00EF228C">
            <w:pPr>
              <w:ind w:left="57"/>
              <w:rPr>
                <w:rFonts w:ascii="Arial" w:hAnsi="Arial" w:cs="Arial"/>
                <w:sz w:val="24"/>
              </w:rPr>
            </w:pPr>
          </w:p>
        </w:tc>
      </w:tr>
      <w:tr w:rsidR="00236340" w:rsidRPr="00EA6EBC" w:rsidTr="00EF228C">
        <w:tc>
          <w:tcPr>
            <w:tcW w:w="2152" w:type="dxa"/>
            <w:tcBorders>
              <w:top w:val="nil"/>
              <w:left w:val="nil"/>
              <w:bottom w:val="nil"/>
              <w:right w:val="nil"/>
            </w:tcBorders>
          </w:tcPr>
          <w:p w:rsidR="00236340" w:rsidRPr="009E2D6F" w:rsidRDefault="00236340" w:rsidP="00EF228C">
            <w:pPr>
              <w:tabs>
                <w:tab w:val="left" w:pos="1701"/>
              </w:tabs>
              <w:ind w:left="57"/>
              <w:jc w:val="right"/>
              <w:rPr>
                <w:rFonts w:asciiTheme="minorHAnsi" w:hAnsiTheme="minorHAnsi" w:cstheme="minorHAnsi"/>
                <w:b/>
                <w:sz w:val="28"/>
                <w:szCs w:val="24"/>
                <w:lang w:val="fr-FR"/>
              </w:rPr>
            </w:pPr>
            <w:r w:rsidRPr="009E2D6F">
              <w:rPr>
                <w:rFonts w:asciiTheme="minorHAnsi" w:hAnsiTheme="minorHAnsi" w:cstheme="minorHAnsi"/>
                <w:b/>
                <w:sz w:val="28"/>
                <w:szCs w:val="24"/>
                <w:lang w:val="fr-FR"/>
              </w:rPr>
              <w:t>To:</w:t>
            </w:r>
          </w:p>
        </w:tc>
        <w:tc>
          <w:tcPr>
            <w:tcW w:w="7630" w:type="dxa"/>
            <w:gridSpan w:val="2"/>
            <w:tcBorders>
              <w:top w:val="nil"/>
              <w:left w:val="nil"/>
              <w:bottom w:val="nil"/>
              <w:right w:val="nil"/>
            </w:tcBorders>
          </w:tcPr>
          <w:p w:rsidR="00236340" w:rsidRDefault="00236340" w:rsidP="00EF228C">
            <w:pPr>
              <w:ind w:left="57"/>
              <w:rPr>
                <w:rFonts w:ascii="Arial" w:hAnsi="Arial" w:cs="Arial"/>
                <w:color w:val="0000FF"/>
                <w:sz w:val="28"/>
                <w:lang w:val="fr-FR"/>
              </w:rPr>
            </w:pPr>
            <w:r w:rsidRPr="00EA6EBC">
              <w:rPr>
                <w:rFonts w:ascii="Arial" w:hAnsi="Arial" w:cs="Arial"/>
                <w:color w:val="0000FF"/>
                <w:sz w:val="28"/>
                <w:lang w:val="fr-FR"/>
              </w:rPr>
              <w:t xml:space="preserve">3GPP SA1, </w:t>
            </w:r>
          </w:p>
          <w:p w:rsidR="00236340" w:rsidRDefault="00236340" w:rsidP="00EF228C">
            <w:pPr>
              <w:ind w:left="57"/>
              <w:rPr>
                <w:rFonts w:ascii="Arial" w:hAnsi="Arial" w:cs="Arial"/>
                <w:color w:val="0000FF"/>
                <w:sz w:val="28"/>
                <w:lang w:val="fr-FR"/>
              </w:rPr>
            </w:pPr>
            <w:r>
              <w:rPr>
                <w:rFonts w:ascii="Arial" w:hAnsi="Arial" w:cs="Arial"/>
                <w:color w:val="0000FF"/>
                <w:sz w:val="28"/>
                <w:lang w:val="fr-FR"/>
              </w:rPr>
              <w:t xml:space="preserve">Chairman : </w:t>
            </w:r>
            <w:r w:rsidRPr="00236340">
              <w:rPr>
                <w:rFonts w:ascii="Arial" w:hAnsi="Arial" w:cs="Arial"/>
                <w:color w:val="0000FF"/>
                <w:sz w:val="28"/>
                <w:lang w:val="fr-FR"/>
              </w:rPr>
              <w:t>jose.almodovarchico@tno.nl</w:t>
            </w:r>
          </w:p>
          <w:p w:rsidR="00236340" w:rsidRDefault="00236340" w:rsidP="00EF228C">
            <w:pPr>
              <w:ind w:left="57"/>
              <w:rPr>
                <w:rFonts w:ascii="Arial" w:hAnsi="Arial" w:cs="Arial"/>
                <w:color w:val="0000FF"/>
                <w:sz w:val="28"/>
                <w:lang w:val="fr-FR"/>
              </w:rPr>
            </w:pPr>
            <w:r>
              <w:rPr>
                <w:rFonts w:ascii="Arial" w:hAnsi="Arial" w:cs="Arial"/>
                <w:color w:val="0000FF"/>
                <w:sz w:val="28"/>
                <w:lang w:val="fr-FR"/>
              </w:rPr>
              <w:t xml:space="preserve">Technical Officer : </w:t>
            </w:r>
            <w:r w:rsidRPr="00236340">
              <w:rPr>
                <w:rFonts w:ascii="Arial" w:hAnsi="Arial" w:cs="Arial"/>
                <w:color w:val="0000FF"/>
                <w:sz w:val="28"/>
                <w:lang w:val="fr-FR"/>
              </w:rPr>
              <w:t>alain.sultan@etsi.org</w:t>
            </w:r>
          </w:p>
          <w:p w:rsidR="00236340" w:rsidRDefault="00236340" w:rsidP="00EF228C">
            <w:pPr>
              <w:ind w:left="57"/>
              <w:rPr>
                <w:rFonts w:ascii="Arial" w:hAnsi="Arial" w:cs="Arial"/>
                <w:color w:val="0000FF"/>
                <w:sz w:val="28"/>
                <w:lang w:val="fr-FR"/>
              </w:rPr>
            </w:pPr>
            <w:r>
              <w:rPr>
                <w:rFonts w:ascii="Arial" w:hAnsi="Arial" w:cs="Arial"/>
                <w:color w:val="0000FF"/>
                <w:sz w:val="28"/>
                <w:lang w:val="fr-FR"/>
              </w:rPr>
              <w:t xml:space="preserve">Liaison Officer : </w:t>
            </w:r>
            <w:r>
              <w:rPr>
                <w:rFonts w:ascii="Arial" w:hAnsi="Arial" w:cs="Arial"/>
                <w:color w:val="0000FF"/>
              </w:rPr>
              <w:t xml:space="preserve">Jumoke Ogunbekun </w:t>
            </w:r>
            <w:r w:rsidRPr="00600A8E">
              <w:rPr>
                <w:rFonts w:ascii="Arial" w:hAnsi="Arial" w:cs="Arial"/>
                <w:color w:val="0000FF"/>
              </w:rPr>
              <w:t>(</w:t>
            </w:r>
            <w:r>
              <w:rPr>
                <w:rFonts w:ascii="Arial" w:hAnsi="Arial" w:cs="Arial"/>
                <w:color w:val="0000FF"/>
              </w:rPr>
              <w:t>jogunbekun@yahoo.com</w:t>
            </w:r>
            <w:r w:rsidRPr="00600A8E">
              <w:rPr>
                <w:rFonts w:ascii="Arial" w:hAnsi="Arial" w:cs="Arial"/>
                <w:color w:val="0000FF"/>
              </w:rPr>
              <w:t>)</w:t>
            </w:r>
          </w:p>
          <w:p w:rsidR="00236340" w:rsidRDefault="00236340" w:rsidP="00EF228C">
            <w:pPr>
              <w:ind w:left="57"/>
              <w:rPr>
                <w:rFonts w:ascii="Arial" w:hAnsi="Arial" w:cs="Arial"/>
                <w:color w:val="0000FF"/>
                <w:sz w:val="28"/>
                <w:lang w:val="fr-FR"/>
              </w:rPr>
            </w:pPr>
          </w:p>
          <w:p w:rsidR="00236340" w:rsidRPr="00EA6EBC" w:rsidRDefault="00236340" w:rsidP="00EF228C">
            <w:pPr>
              <w:ind w:left="57"/>
              <w:rPr>
                <w:rFonts w:ascii="Arial" w:hAnsi="Arial" w:cs="Arial"/>
                <w:sz w:val="28"/>
              </w:rPr>
            </w:pPr>
          </w:p>
        </w:tc>
      </w:tr>
      <w:tr w:rsidR="00236340" w:rsidRPr="00DE4DB9" w:rsidTr="00EF228C">
        <w:tc>
          <w:tcPr>
            <w:tcW w:w="2152" w:type="dxa"/>
            <w:tcBorders>
              <w:top w:val="nil"/>
              <w:left w:val="nil"/>
              <w:bottom w:val="nil"/>
              <w:right w:val="nil"/>
            </w:tcBorders>
          </w:tcPr>
          <w:p w:rsidR="00236340" w:rsidRPr="00DE4DB9" w:rsidRDefault="00236340" w:rsidP="00EF228C">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gridSpan w:val="2"/>
            <w:tcBorders>
              <w:top w:val="nil"/>
              <w:left w:val="nil"/>
              <w:bottom w:val="nil"/>
              <w:right w:val="nil"/>
            </w:tcBorders>
          </w:tcPr>
          <w:p w:rsidR="00236340" w:rsidRDefault="00236340" w:rsidP="00EF228C">
            <w:pPr>
              <w:ind w:left="57"/>
              <w:rPr>
                <w:rFonts w:ascii="Arial" w:hAnsi="Arial" w:cs="Arial"/>
                <w:sz w:val="24"/>
                <w:szCs w:val="24"/>
              </w:rPr>
            </w:pPr>
            <w:r>
              <w:rPr>
                <w:rFonts w:ascii="Arial" w:hAnsi="Arial" w:cs="Arial"/>
                <w:sz w:val="24"/>
                <w:szCs w:val="24"/>
              </w:rPr>
              <w:t>3GPP SA3</w:t>
            </w:r>
          </w:p>
          <w:p w:rsidR="00236340" w:rsidRPr="00DE4DB9" w:rsidRDefault="003320F9" w:rsidP="00EF228C">
            <w:pPr>
              <w:ind w:left="57"/>
              <w:rPr>
                <w:rFonts w:ascii="Arial" w:hAnsi="Arial" w:cs="Arial"/>
                <w:sz w:val="24"/>
                <w:szCs w:val="24"/>
              </w:rPr>
            </w:pPr>
            <w:hyperlink r:id="rId11" w:history="1">
              <w:r w:rsidR="00236340" w:rsidRPr="00E97A31">
                <w:rPr>
                  <w:rStyle w:val="Hyperlink"/>
                  <w:rFonts w:ascii="Arial" w:hAnsi="Arial" w:cs="Arial"/>
                  <w:sz w:val="24"/>
                  <w:szCs w:val="24"/>
                </w:rPr>
                <w:t>noamen.ben.henda@ericsson.com</w:t>
              </w:r>
            </w:hyperlink>
            <w:r w:rsidR="00236340">
              <w:rPr>
                <w:rFonts w:ascii="Arial" w:hAnsi="Arial" w:cs="Arial"/>
                <w:sz w:val="24"/>
                <w:szCs w:val="24"/>
              </w:rPr>
              <w:t xml:space="preserve">, </w:t>
            </w:r>
            <w:hyperlink r:id="rId12" w:history="1">
              <w:r w:rsidR="00236340" w:rsidRPr="00E97A31">
                <w:rPr>
                  <w:rStyle w:val="Hyperlink"/>
                  <w:rFonts w:ascii="Arial" w:hAnsi="Arial" w:cs="Arial"/>
                  <w:sz w:val="24"/>
                  <w:szCs w:val="24"/>
                </w:rPr>
                <w:t>carmine.rizzo@etsi.org</w:t>
              </w:r>
            </w:hyperlink>
            <w:r w:rsidR="00236340">
              <w:rPr>
                <w:rFonts w:ascii="Arial" w:hAnsi="Arial" w:cs="Arial"/>
                <w:sz w:val="24"/>
                <w:szCs w:val="24"/>
              </w:rPr>
              <w:t xml:space="preserve">, </w:t>
            </w:r>
            <w:hyperlink r:id="rId13" w:history="1">
              <w:r w:rsidR="00236340" w:rsidRPr="00E97A31">
                <w:rPr>
                  <w:rStyle w:val="Hyperlink"/>
                  <w:rFonts w:ascii="Arial" w:hAnsi="Arial" w:cs="Arial"/>
                  <w:sz w:val="24"/>
                  <w:szCs w:val="24"/>
                </w:rPr>
                <w:t>mirko.cano@etsi.org</w:t>
              </w:r>
            </w:hyperlink>
            <w:r w:rsidR="00236340">
              <w:rPr>
                <w:rFonts w:ascii="Arial" w:hAnsi="Arial" w:cs="Arial"/>
                <w:sz w:val="24"/>
                <w:szCs w:val="24"/>
              </w:rPr>
              <w:t xml:space="preserve">, </w:t>
            </w:r>
          </w:p>
        </w:tc>
      </w:tr>
      <w:tr w:rsidR="00236340" w:rsidRPr="00F85372" w:rsidTr="00EF228C">
        <w:tc>
          <w:tcPr>
            <w:tcW w:w="2152" w:type="dxa"/>
            <w:tcBorders>
              <w:top w:val="nil"/>
              <w:left w:val="nil"/>
              <w:bottom w:val="nil"/>
              <w:right w:val="nil"/>
            </w:tcBorders>
          </w:tcPr>
          <w:p w:rsidR="00236340" w:rsidRPr="00911477" w:rsidRDefault="00236340" w:rsidP="00EF228C">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rsidR="00236340" w:rsidRPr="00911477" w:rsidRDefault="00236340" w:rsidP="00EF228C">
            <w:pPr>
              <w:ind w:left="57"/>
              <w:rPr>
                <w:rFonts w:ascii="Arial" w:hAnsi="Arial" w:cs="Arial"/>
                <w:sz w:val="16"/>
              </w:rPr>
            </w:pPr>
          </w:p>
        </w:tc>
      </w:tr>
      <w:tr w:rsidR="00236340" w:rsidRPr="002A36EA" w:rsidTr="00EF228C">
        <w:tc>
          <w:tcPr>
            <w:tcW w:w="2152" w:type="dxa"/>
            <w:tcBorders>
              <w:top w:val="nil"/>
              <w:left w:val="nil"/>
              <w:bottom w:val="nil"/>
              <w:right w:val="nil"/>
            </w:tcBorders>
            <w:vAlign w:val="center"/>
          </w:tcPr>
          <w:p w:rsidR="00236340" w:rsidRPr="00911477" w:rsidRDefault="00236340" w:rsidP="00EF228C">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rsidR="00236340" w:rsidRPr="00911477" w:rsidRDefault="00236340" w:rsidP="00EF228C">
            <w:pPr>
              <w:ind w:left="57"/>
              <w:rPr>
                <w:rFonts w:ascii="Arial" w:hAnsi="Arial" w:cs="Arial"/>
                <w:color w:val="0000FF"/>
              </w:rPr>
            </w:pPr>
          </w:p>
        </w:tc>
      </w:tr>
      <w:tr w:rsidR="00236340" w:rsidRPr="00D21604" w:rsidTr="00EF228C">
        <w:tc>
          <w:tcPr>
            <w:tcW w:w="2152" w:type="dxa"/>
            <w:tcBorders>
              <w:top w:val="nil"/>
              <w:left w:val="nil"/>
              <w:bottom w:val="nil"/>
              <w:right w:val="nil"/>
            </w:tcBorders>
          </w:tcPr>
          <w:p w:rsidR="00236340" w:rsidRPr="00911477" w:rsidRDefault="00236340" w:rsidP="00EF228C">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rsidR="00236340" w:rsidRPr="00911477" w:rsidRDefault="00236340" w:rsidP="00EF228C">
            <w:pPr>
              <w:ind w:left="57"/>
              <w:rPr>
                <w:rFonts w:ascii="Arial" w:hAnsi="Arial" w:cs="Arial"/>
                <w:sz w:val="16"/>
              </w:rPr>
            </w:pPr>
          </w:p>
        </w:tc>
      </w:tr>
      <w:tr w:rsidR="00236340" w:rsidRPr="00911477" w:rsidTr="00EF228C">
        <w:tc>
          <w:tcPr>
            <w:tcW w:w="2183" w:type="dxa"/>
            <w:gridSpan w:val="2"/>
            <w:tcBorders>
              <w:top w:val="nil"/>
              <w:left w:val="nil"/>
              <w:bottom w:val="nil"/>
              <w:right w:val="nil"/>
            </w:tcBorders>
          </w:tcPr>
          <w:p w:rsidR="00236340" w:rsidRPr="00911477" w:rsidRDefault="00236340" w:rsidP="00EF228C">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599" w:type="dxa"/>
            <w:tcBorders>
              <w:top w:val="nil"/>
              <w:left w:val="nil"/>
              <w:bottom w:val="nil"/>
              <w:right w:val="nil"/>
            </w:tcBorders>
          </w:tcPr>
          <w:p w:rsidR="00236340" w:rsidRDefault="00236340" w:rsidP="00EF228C">
            <w:pPr>
              <w:ind w:left="57"/>
              <w:rPr>
                <w:rFonts w:ascii="Arial" w:hAnsi="Arial" w:cs="Arial"/>
                <w:color w:val="0000FF"/>
              </w:rPr>
            </w:pPr>
            <w:r>
              <w:rPr>
                <w:rFonts w:ascii="Arial" w:hAnsi="Arial" w:cs="Arial"/>
                <w:color w:val="0000FF"/>
              </w:rPr>
              <w:t>Slides on STF 547,</w:t>
            </w:r>
          </w:p>
          <w:p w:rsidR="00236340" w:rsidRPr="00911477" w:rsidRDefault="003320F9" w:rsidP="00EF228C">
            <w:pPr>
              <w:ind w:left="57"/>
              <w:rPr>
                <w:rFonts w:ascii="Arial" w:hAnsi="Arial" w:cs="Arial"/>
                <w:color w:val="0000FF"/>
              </w:rPr>
            </w:pPr>
            <w:hyperlink r:id="rId14" w:history="1">
              <w:r w:rsidR="00236340">
                <w:rPr>
                  <w:rStyle w:val="Hyperlink"/>
                  <w:rFonts w:ascii="Arial" w:hAnsi="Arial" w:cs="Arial"/>
                  <w:shd w:val="clear" w:color="auto" w:fill="FFFFFF"/>
                </w:rPr>
                <w:t>SmartM2M(19)051003a1_Slides_on_STF_547_LSout_form_TC_SmartM2M_STF547_to_3GPP_SA1.pdf</w:t>
              </w:r>
            </w:hyperlink>
          </w:p>
        </w:tc>
      </w:tr>
      <w:tr w:rsidR="00236340" w:rsidRPr="002E5375" w:rsidTr="00EF228C">
        <w:tc>
          <w:tcPr>
            <w:tcW w:w="9782" w:type="dxa"/>
            <w:gridSpan w:val="3"/>
            <w:tcBorders>
              <w:top w:val="nil"/>
              <w:left w:val="nil"/>
              <w:bottom w:val="single" w:sz="4" w:space="0" w:color="000000"/>
              <w:right w:val="nil"/>
            </w:tcBorders>
          </w:tcPr>
          <w:p w:rsidR="00236340" w:rsidRPr="002E5375" w:rsidRDefault="00236340" w:rsidP="00EF228C">
            <w:pPr>
              <w:tabs>
                <w:tab w:val="left" w:pos="1701"/>
              </w:tabs>
              <w:ind w:left="57" w:firstLine="249"/>
              <w:rPr>
                <w:sz w:val="16"/>
                <w:szCs w:val="16"/>
              </w:rPr>
            </w:pPr>
          </w:p>
        </w:tc>
      </w:tr>
    </w:tbl>
    <w:p w:rsidR="00236340" w:rsidRPr="00866086" w:rsidRDefault="00236340" w:rsidP="00236340"/>
    <w:p w:rsidR="00236340" w:rsidRPr="0067756A" w:rsidRDefault="00236340" w:rsidP="00236340">
      <w:pPr>
        <w:rPr>
          <w:rFonts w:ascii="Arial" w:hAnsi="Arial" w:cs="Arial"/>
          <w:b/>
        </w:rPr>
      </w:pPr>
      <w:r w:rsidRPr="0067756A">
        <w:rPr>
          <w:rFonts w:ascii="Arial" w:hAnsi="Arial" w:cs="Arial"/>
          <w:b/>
        </w:rPr>
        <w:t>1. Overall description:</w:t>
      </w:r>
    </w:p>
    <w:p w:rsidR="00236340" w:rsidRDefault="00236340" w:rsidP="00236340">
      <w:pPr>
        <w:rPr>
          <w:rFonts w:ascii="Arial" w:hAnsi="Arial" w:cs="Arial"/>
        </w:rPr>
      </w:pPr>
    </w:p>
    <w:p w:rsidR="00236340" w:rsidRPr="009D14F7" w:rsidRDefault="00236340" w:rsidP="00236340">
      <w:pPr>
        <w:rPr>
          <w:rFonts w:ascii="Arial" w:hAnsi="Arial" w:cs="Arial"/>
        </w:rPr>
      </w:pPr>
      <w:r w:rsidRPr="009D14F7">
        <w:rPr>
          <w:rFonts w:ascii="Arial" w:hAnsi="Arial" w:cs="Arial"/>
        </w:rPr>
        <w:t>During a workshop entitled “IoT Standards Landscaping and Gap Analysis Workshop”, which the European Commission has organized in February 2017 in cooperation with the ETSI Specialist Task Force (STF) 505 on IoT, Security and Privacy as well as Semantic Interoperability and Platform Interoperability were identified as essential key elements.</w:t>
      </w:r>
    </w:p>
    <w:p w:rsidR="00236340" w:rsidRPr="009D14F7" w:rsidRDefault="00236340" w:rsidP="00236340">
      <w:pPr>
        <w:rPr>
          <w:rFonts w:ascii="Arial" w:hAnsi="Arial" w:cs="Arial"/>
        </w:rPr>
      </w:pPr>
    </w:p>
    <w:p w:rsidR="00236340" w:rsidRDefault="00236340" w:rsidP="00236340">
      <w:pPr>
        <w:rPr>
          <w:rFonts w:ascii="Arial" w:hAnsi="Arial" w:cs="Arial"/>
        </w:rPr>
      </w:pPr>
      <w:r w:rsidRPr="009D14F7">
        <w:rPr>
          <w:rFonts w:ascii="Arial" w:hAnsi="Arial" w:cs="Arial"/>
        </w:rPr>
        <w:t xml:space="preserve">The </w:t>
      </w:r>
      <w:r w:rsidR="00544377">
        <w:rPr>
          <w:rFonts w:ascii="Arial" w:hAnsi="Arial" w:cs="Arial"/>
        </w:rPr>
        <w:t xml:space="preserve">ETSI TC SmartM2M </w:t>
      </w:r>
      <w:r w:rsidRPr="009D14F7">
        <w:rPr>
          <w:rFonts w:ascii="Arial" w:hAnsi="Arial" w:cs="Arial"/>
        </w:rPr>
        <w:t xml:space="preserve">STF 547 provides a strong support to some of the European Commission policies in the domain of the Internet of Things (IoT). </w:t>
      </w:r>
    </w:p>
    <w:p w:rsidR="00236340" w:rsidRDefault="00236340" w:rsidP="00236340">
      <w:pPr>
        <w:rPr>
          <w:rFonts w:ascii="Arial" w:hAnsi="Arial" w:cs="Arial"/>
          <w:b/>
        </w:rPr>
      </w:pPr>
    </w:p>
    <w:p w:rsidR="00236340" w:rsidRPr="009D14F7" w:rsidRDefault="00236340" w:rsidP="00236340">
      <w:pPr>
        <w:rPr>
          <w:rFonts w:ascii="Arial" w:hAnsi="Arial" w:cs="Arial"/>
        </w:rPr>
      </w:pPr>
      <w:r w:rsidRPr="009D14F7">
        <w:rPr>
          <w:rFonts w:ascii="Arial" w:hAnsi="Arial" w:cs="Arial"/>
        </w:rPr>
        <w:t>The essential objectives of the STF 547 are to identify available standards and – as importantly - best practices in its areas of work; to build a bridge for the potential designers / implementers of IoT systems; and to support their work by providing comprehensive material for information, teaching/learning and demonstration with a very practical usage and implementation perspective.</w:t>
      </w:r>
      <w:r>
        <w:rPr>
          <w:rFonts w:ascii="Arial" w:hAnsi="Arial" w:cs="Arial"/>
        </w:rPr>
        <w:t xml:space="preserve"> (</w:t>
      </w:r>
      <w:hyperlink r:id="rId15" w:history="1">
        <w:r w:rsidRPr="009741DC">
          <w:rPr>
            <w:rStyle w:val="Hyperlink"/>
            <w:rFonts w:ascii="Arial" w:hAnsi="Arial" w:cs="Arial"/>
          </w:rPr>
          <w:t>https://portal.etsi.org/STF/STFs/STFHomePages/STF547</w:t>
        </w:r>
      </w:hyperlink>
      <w:r>
        <w:rPr>
          <w:rFonts w:ascii="Arial" w:hAnsi="Arial" w:cs="Arial"/>
        </w:rPr>
        <w:t xml:space="preserve">) </w:t>
      </w:r>
    </w:p>
    <w:p w:rsidR="00236340" w:rsidRPr="0067756A" w:rsidRDefault="00236340" w:rsidP="00236340">
      <w:pPr>
        <w:rPr>
          <w:rFonts w:ascii="Arial" w:hAnsi="Arial" w:cs="Arial"/>
          <w:b/>
        </w:rPr>
      </w:pPr>
    </w:p>
    <w:p w:rsidR="00236340" w:rsidRPr="0067756A" w:rsidRDefault="00236340" w:rsidP="00236340">
      <w:pPr>
        <w:rPr>
          <w:rFonts w:ascii="Arial" w:hAnsi="Arial" w:cs="Arial"/>
          <w:b/>
        </w:rPr>
      </w:pPr>
      <w:r w:rsidRPr="0067756A">
        <w:rPr>
          <w:rFonts w:ascii="Arial" w:hAnsi="Arial" w:cs="Arial"/>
          <w:b/>
        </w:rPr>
        <w:t>2. Actions:</w:t>
      </w:r>
    </w:p>
    <w:p w:rsidR="00236340" w:rsidRDefault="00236340" w:rsidP="00236340">
      <w:pPr>
        <w:rPr>
          <w:rFonts w:ascii="Arial" w:hAnsi="Arial" w:cs="Arial"/>
        </w:rPr>
      </w:pPr>
      <w:r>
        <w:rPr>
          <w:rFonts w:ascii="Arial" w:hAnsi="Arial" w:cs="Arial"/>
        </w:rPr>
        <w:t xml:space="preserve">As part of its dissemination exercise, STF will like to present its work and inform SA1/SA3 of areas to get useful information as required. Attached to this LS is a presentation of the work carried out by STF 547. Please do not hesitate to ask for more information. </w:t>
      </w:r>
    </w:p>
    <w:p w:rsidR="00236340" w:rsidRDefault="00236340" w:rsidP="00236340">
      <w:pPr>
        <w:rPr>
          <w:rFonts w:ascii="Arial" w:hAnsi="Arial" w:cs="Arial"/>
          <w:b/>
        </w:rPr>
      </w:pPr>
    </w:p>
    <w:p w:rsidR="00236340" w:rsidRDefault="00236340" w:rsidP="00236340">
      <w:pPr>
        <w:rPr>
          <w:rFonts w:ascii="Arial" w:hAnsi="Arial" w:cs="Arial"/>
          <w:b/>
        </w:rPr>
      </w:pPr>
    </w:p>
    <w:p w:rsidR="00236340" w:rsidRDefault="00236340" w:rsidP="00236340">
      <w:pPr>
        <w:rPr>
          <w:rFonts w:ascii="Arial" w:hAnsi="Arial" w:cs="Arial"/>
          <w:b/>
        </w:rPr>
      </w:pPr>
    </w:p>
    <w:p w:rsidR="00236340" w:rsidRPr="0067756A" w:rsidRDefault="00236340" w:rsidP="00236340">
      <w:pPr>
        <w:rPr>
          <w:rFonts w:ascii="Arial" w:hAnsi="Arial" w:cs="Arial"/>
          <w:b/>
        </w:rPr>
      </w:pPr>
    </w:p>
    <w:p w:rsidR="00236340" w:rsidRPr="0067756A" w:rsidRDefault="00236340" w:rsidP="00236340">
      <w:pPr>
        <w:rPr>
          <w:rFonts w:ascii="Arial" w:hAnsi="Arial" w:cs="Arial"/>
          <w:b/>
        </w:rPr>
      </w:pPr>
      <w:r w:rsidRPr="0067756A">
        <w:rPr>
          <w:rFonts w:ascii="Arial" w:hAnsi="Arial" w:cs="Arial"/>
          <w:b/>
        </w:rPr>
        <w:t>3. Date of next meetings of the originator:</w:t>
      </w:r>
    </w:p>
    <w:p w:rsidR="00236340" w:rsidRDefault="00236340" w:rsidP="00236340">
      <w:pPr>
        <w:rPr>
          <w:rFonts w:ascii="Arial" w:hAnsi="Arial" w:cs="Arial"/>
        </w:rPr>
      </w:pPr>
      <w:r>
        <w:rPr>
          <w:rFonts w:ascii="Arial" w:hAnsi="Arial" w:cs="Arial"/>
        </w:rPr>
        <w:t>N/A</w:t>
      </w:r>
    </w:p>
    <w:p w:rsidR="00236340" w:rsidRDefault="00236340" w:rsidP="00236340">
      <w:pPr>
        <w:rPr>
          <w:rFonts w:ascii="Arial" w:hAnsi="Arial" w:cs="Arial"/>
        </w:rPr>
      </w:pPr>
    </w:p>
    <w:p w:rsidR="00236340" w:rsidRDefault="00236340" w:rsidP="00236340">
      <w:pPr>
        <w:rPr>
          <w:rFonts w:ascii="Arial" w:hAnsi="Arial" w:cs="Arial"/>
        </w:rPr>
      </w:pPr>
    </w:p>
    <w:p w:rsidR="00236340" w:rsidRDefault="00236340" w:rsidP="00236340">
      <w:pPr>
        <w:rPr>
          <w:rFonts w:ascii="Arial" w:hAnsi="Arial" w:cs="Arial"/>
        </w:rPr>
      </w:pPr>
      <w:r>
        <w:rPr>
          <w:rFonts w:ascii="Arial" w:hAnsi="Arial" w:cs="Arial"/>
        </w:rPr>
        <w:t>From</w:t>
      </w:r>
    </w:p>
    <w:p w:rsidR="00236340" w:rsidRDefault="00236340" w:rsidP="00236340">
      <w:pPr>
        <w:rPr>
          <w:rFonts w:eastAsiaTheme="minorEastAsia"/>
          <w:noProof/>
          <w:lang w:eastAsia="en-GB"/>
        </w:rPr>
      </w:pPr>
      <w:r>
        <w:rPr>
          <w:rFonts w:eastAsiaTheme="minorEastAsia"/>
          <w:b/>
          <w:bCs/>
          <w:noProof/>
          <w:color w:val="1F4E79"/>
          <w:lang w:eastAsia="en-GB"/>
        </w:rPr>
        <w:t>Patrick Guillemin</w:t>
      </w:r>
      <w:r>
        <w:rPr>
          <w:rFonts w:eastAsiaTheme="minorEastAsia"/>
          <w:b/>
          <w:bCs/>
          <w:noProof/>
          <w:color w:val="FF0000"/>
          <w:lang w:eastAsia="en-GB"/>
        </w:rPr>
        <w:t xml:space="preserve">  </w:t>
      </w:r>
      <w:r>
        <w:rPr>
          <w:rFonts w:eastAsiaTheme="minorEastAsia"/>
          <w:b/>
          <w:bCs/>
          <w:noProof/>
          <w:color w:val="1F497D"/>
          <w:lang w:eastAsia="en-GB"/>
        </w:rPr>
        <w:t>–</w:t>
      </w:r>
      <w:r>
        <w:rPr>
          <w:rFonts w:eastAsiaTheme="minorEastAsia"/>
          <w:noProof/>
          <w:color w:val="1F497D"/>
          <w:lang w:eastAsia="en-GB"/>
        </w:rPr>
        <w:t xml:space="preserve"> Technical Officer SmartM2M, eHealth, ISG CIM and IoT Coordinator</w:t>
      </w:r>
      <w:r>
        <w:rPr>
          <w:rFonts w:eastAsiaTheme="minorEastAsia"/>
          <w:noProof/>
          <w:color w:val="1F497D"/>
          <w:lang w:eastAsia="en-GB"/>
        </w:rPr>
        <w:br/>
      </w:r>
      <w:r>
        <w:rPr>
          <w:rFonts w:eastAsiaTheme="minorEastAsia"/>
          <w:b/>
          <w:bCs/>
          <w:noProof/>
          <w:color w:val="1F4E79"/>
          <w:lang w:eastAsia="en-GB"/>
        </w:rPr>
        <w:t>ETSI</w:t>
      </w:r>
      <w:r>
        <w:rPr>
          <w:rFonts w:eastAsiaTheme="minorEastAsia"/>
          <w:noProof/>
          <w:color w:val="1F4E79"/>
          <w:lang w:eastAsia="en-GB"/>
        </w:rPr>
        <w:t xml:space="preserve"> ● </w:t>
      </w:r>
      <w:hyperlink r:id="rId16" w:history="1">
        <w:r>
          <w:rPr>
            <w:rStyle w:val="Hyperlink"/>
            <w:rFonts w:eastAsiaTheme="minorEastAsia"/>
            <w:noProof/>
            <w:color w:val="0563C1"/>
            <w:lang w:eastAsia="en-GB"/>
          </w:rPr>
          <w:t>www.etsi.org</w:t>
        </w:r>
      </w:hyperlink>
      <w:r>
        <w:rPr>
          <w:rFonts w:eastAsiaTheme="minorEastAsia"/>
          <w:noProof/>
          <w:color w:val="595959"/>
          <w:lang w:eastAsia="en-GB"/>
        </w:rPr>
        <w:t xml:space="preserve"> </w:t>
      </w:r>
      <w:r>
        <w:rPr>
          <w:rFonts w:eastAsiaTheme="minorEastAsia"/>
          <w:noProof/>
          <w:color w:val="1F4E79"/>
          <w:lang w:eastAsia="en-GB"/>
        </w:rPr>
        <w:t>●</w:t>
      </w:r>
      <w:r>
        <w:rPr>
          <w:rFonts w:eastAsiaTheme="minorEastAsia"/>
          <w:noProof/>
          <w:color w:val="1F497D"/>
          <w:lang w:eastAsia="en-GB"/>
        </w:rPr>
        <w:t xml:space="preserve"> </w:t>
      </w:r>
      <w:hyperlink r:id="rId17" w:history="1">
        <w:r>
          <w:rPr>
            <w:rStyle w:val="Hyperlink"/>
            <w:rFonts w:eastAsiaTheme="minorEastAsia"/>
            <w:noProof/>
            <w:color w:val="0563C1"/>
            <w:lang w:eastAsia="en-GB"/>
          </w:rPr>
          <w:t>patrick.guillemin@etsi.org</w:t>
        </w:r>
      </w:hyperlink>
    </w:p>
    <w:p w:rsidR="00236340" w:rsidRDefault="00236340" w:rsidP="00236340">
      <w:pPr>
        <w:rPr>
          <w:rFonts w:eastAsiaTheme="minorEastAsia"/>
          <w:noProof/>
          <w:color w:val="595959"/>
          <w:lang w:eastAsia="en-GB"/>
        </w:rPr>
      </w:pPr>
      <w:r>
        <w:rPr>
          <w:rFonts w:eastAsiaTheme="minorEastAsia"/>
          <w:noProof/>
          <w:color w:val="595959"/>
          <w:lang w:eastAsia="en-GB"/>
        </w:rPr>
        <w:t xml:space="preserve">Phone: +33 (0)4 92 94 43 31 </w:t>
      </w:r>
      <w:r>
        <w:rPr>
          <w:rFonts w:eastAsiaTheme="minorEastAsia"/>
          <w:noProof/>
          <w:color w:val="1F4E79"/>
          <w:sz w:val="14"/>
          <w:szCs w:val="14"/>
          <w:lang w:eastAsia="en-GB"/>
        </w:rPr>
        <w:t>●</w:t>
      </w:r>
      <w:r>
        <w:rPr>
          <w:rFonts w:eastAsiaTheme="minorEastAsia"/>
          <w:noProof/>
          <w:color w:val="2E74B5"/>
          <w:sz w:val="14"/>
          <w:szCs w:val="14"/>
          <w:lang w:eastAsia="en-GB"/>
        </w:rPr>
        <w:t xml:space="preserve"> </w:t>
      </w:r>
      <w:r>
        <w:rPr>
          <w:rFonts w:eastAsiaTheme="minorEastAsia"/>
          <w:noProof/>
          <w:color w:val="595959"/>
          <w:lang w:eastAsia="en-GB"/>
        </w:rPr>
        <w:t>Mobile: +33 (0)6 87 74 52 09</w:t>
      </w:r>
    </w:p>
    <w:p w:rsidR="00236340" w:rsidRDefault="00236340" w:rsidP="00236340">
      <w:pPr>
        <w:rPr>
          <w:rFonts w:eastAsiaTheme="minorEastAsia"/>
          <w:noProof/>
          <w:color w:val="595959"/>
          <w:lang w:eastAsia="en-GB"/>
        </w:rPr>
      </w:pPr>
    </w:p>
    <w:p w:rsidR="00236340" w:rsidRDefault="00236340" w:rsidP="00236340">
      <w:pPr>
        <w:rPr>
          <w:rFonts w:eastAsiaTheme="minorEastAsia"/>
          <w:noProof/>
          <w:color w:val="595959"/>
          <w:lang w:eastAsia="en-GB"/>
        </w:rPr>
      </w:pPr>
      <w:r>
        <w:rPr>
          <w:rFonts w:eastAsiaTheme="minorEastAsia"/>
          <w:noProof/>
          <w:color w:val="595959"/>
          <w:lang w:eastAsia="en-GB"/>
        </w:rPr>
        <w:t>On behalf of</w:t>
      </w:r>
    </w:p>
    <w:p w:rsidR="00236340" w:rsidRPr="00546DD2" w:rsidRDefault="00236340" w:rsidP="00236340">
      <w:pPr>
        <w:rPr>
          <w:rFonts w:eastAsiaTheme="minorEastAsia"/>
          <w:noProof/>
          <w:color w:val="1F497D"/>
          <w:lang w:eastAsia="en-GB"/>
        </w:rPr>
      </w:pPr>
      <w:r w:rsidRPr="00546DD2">
        <w:rPr>
          <w:rFonts w:eastAsiaTheme="minorEastAsia"/>
          <w:noProof/>
          <w:color w:val="1F497D"/>
          <w:lang w:eastAsia="en-GB"/>
        </w:rPr>
        <w:t>ETSI TC SmartM2M</w:t>
      </w:r>
    </w:p>
    <w:p w:rsidR="00236340" w:rsidRPr="00546DD2" w:rsidRDefault="00236340" w:rsidP="00236340">
      <w:pPr>
        <w:rPr>
          <w:rFonts w:eastAsiaTheme="minorEastAsia"/>
          <w:noProof/>
          <w:color w:val="1F497D"/>
          <w:lang w:eastAsia="en-GB"/>
        </w:rPr>
      </w:pPr>
      <w:r w:rsidRPr="00546DD2">
        <w:rPr>
          <w:rFonts w:eastAsiaTheme="minorEastAsia"/>
          <w:noProof/>
          <w:color w:val="1F497D"/>
          <w:lang w:eastAsia="en-GB"/>
        </w:rPr>
        <w:t xml:space="preserve">Chairman, Vice-Chairman: </w:t>
      </w:r>
      <w:hyperlink r:id="rId18" w:history="1">
        <w:r w:rsidRPr="00546DD2">
          <w:rPr>
            <w:rFonts w:eastAsiaTheme="minorEastAsia"/>
            <w:noProof/>
            <w:color w:val="1F497D"/>
            <w:lang w:eastAsia="en-GB"/>
          </w:rPr>
          <w:t>Enrico.Scarrone@TelecomItalia.it</w:t>
        </w:r>
      </w:hyperlink>
      <w:r w:rsidRPr="00546DD2">
        <w:rPr>
          <w:rFonts w:eastAsiaTheme="minorEastAsia"/>
          <w:noProof/>
          <w:color w:val="1F497D"/>
          <w:lang w:eastAsia="en-GB"/>
        </w:rPr>
        <w:t xml:space="preserve">, </w:t>
      </w:r>
      <w:hyperlink r:id="rId19" w:history="1">
        <w:r w:rsidRPr="00546DD2">
          <w:rPr>
            <w:rFonts w:eastAsiaTheme="minorEastAsia"/>
            <w:noProof/>
            <w:color w:val="1F497D"/>
            <w:lang w:eastAsia="en-GB"/>
          </w:rPr>
          <w:t>Francisco.daSilva@huawei.com</w:t>
        </w:r>
      </w:hyperlink>
    </w:p>
    <w:p w:rsidR="00216D13" w:rsidRDefault="00216D13" w:rsidP="007833A7">
      <w:pPr>
        <w:rPr>
          <w:rFonts w:ascii="Arial" w:hAnsi="Arial" w:cs="Arial"/>
        </w:rPr>
      </w:pPr>
    </w:p>
    <w:sectPr w:rsidR="00216D13" w:rsidSect="007F05C7">
      <w:headerReference w:type="default" r:id="rId20"/>
      <w:footerReference w:type="default" r:id="rId2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20F9" w:rsidRDefault="003320F9" w:rsidP="00D9435B">
      <w:r>
        <w:separator/>
      </w:r>
    </w:p>
  </w:endnote>
  <w:endnote w:type="continuationSeparator" w:id="0">
    <w:p w:rsidR="003320F9" w:rsidRDefault="003320F9"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20F9" w:rsidRDefault="003320F9" w:rsidP="00D9435B">
      <w:r>
        <w:separator/>
      </w:r>
    </w:p>
  </w:footnote>
  <w:footnote w:type="continuationSeparator" w:id="0">
    <w:p w:rsidR="003320F9" w:rsidRDefault="003320F9"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SmartM2M(19)051003</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35B"/>
    <w:rsid w:val="0000428F"/>
    <w:rsid w:val="0002568A"/>
    <w:rsid w:val="000C4CB6"/>
    <w:rsid w:val="00181471"/>
    <w:rsid w:val="00191D22"/>
    <w:rsid w:val="001C30D5"/>
    <w:rsid w:val="00216D13"/>
    <w:rsid w:val="00236340"/>
    <w:rsid w:val="002676F5"/>
    <w:rsid w:val="00297B33"/>
    <w:rsid w:val="002F5958"/>
    <w:rsid w:val="003050B4"/>
    <w:rsid w:val="003320F9"/>
    <w:rsid w:val="003354CE"/>
    <w:rsid w:val="0036058F"/>
    <w:rsid w:val="003D5716"/>
    <w:rsid w:val="004050E6"/>
    <w:rsid w:val="004124A2"/>
    <w:rsid w:val="00451D22"/>
    <w:rsid w:val="004950B1"/>
    <w:rsid w:val="004D1743"/>
    <w:rsid w:val="00503C30"/>
    <w:rsid w:val="00516885"/>
    <w:rsid w:val="00521B98"/>
    <w:rsid w:val="00544377"/>
    <w:rsid w:val="00551F4D"/>
    <w:rsid w:val="00571482"/>
    <w:rsid w:val="005B115B"/>
    <w:rsid w:val="006017EC"/>
    <w:rsid w:val="00610CBA"/>
    <w:rsid w:val="00620AA5"/>
    <w:rsid w:val="00631480"/>
    <w:rsid w:val="00704C3A"/>
    <w:rsid w:val="00723463"/>
    <w:rsid w:val="00745E27"/>
    <w:rsid w:val="00776B64"/>
    <w:rsid w:val="007833A7"/>
    <w:rsid w:val="007A3763"/>
    <w:rsid w:val="007F05C7"/>
    <w:rsid w:val="00832E39"/>
    <w:rsid w:val="0083399D"/>
    <w:rsid w:val="0084740A"/>
    <w:rsid w:val="008629A9"/>
    <w:rsid w:val="008745A4"/>
    <w:rsid w:val="00887234"/>
    <w:rsid w:val="008D5477"/>
    <w:rsid w:val="0091037B"/>
    <w:rsid w:val="00911477"/>
    <w:rsid w:val="00912D71"/>
    <w:rsid w:val="00913CAE"/>
    <w:rsid w:val="00993435"/>
    <w:rsid w:val="009D7D41"/>
    <w:rsid w:val="009F0351"/>
    <w:rsid w:val="00A61734"/>
    <w:rsid w:val="00A81C8A"/>
    <w:rsid w:val="00B22603"/>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4447A"/>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29F6C"/>
  <w15:docId w15:val="{3ABE7153-8490-4AE7-A82B-022ACE950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236340"/>
    <w:rPr>
      <w:color w:val="605E5C"/>
      <w:shd w:val="clear" w:color="auto" w:fill="E1DFDD"/>
    </w:rPr>
  </w:style>
  <w:style w:type="paragraph" w:customStyle="1" w:styleId="CRCoverPage">
    <w:name w:val="CR Cover Page"/>
    <w:rsid w:val="009D7D41"/>
    <w:pPr>
      <w:spacing w:after="120" w:line="240" w:lineRule="auto"/>
    </w:pPr>
    <w:rPr>
      <w:rFonts w:ascii="Arial" w:eastAsia="SimSu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nrico.Scarrone@TelecomItalia.it" TargetMode="External"/><Relationship Id="rId13" Type="http://schemas.openxmlformats.org/officeDocument/2006/relationships/hyperlink" Target="mailto:mirko.cano@etsi.org" TargetMode="External"/><Relationship Id="rId18" Type="http://schemas.openxmlformats.org/officeDocument/2006/relationships/hyperlink" Target="mailto:Enrico.Scarrone@TelecomItalia.i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carmine.rizzo@etsi.org" TargetMode="External"/><Relationship Id="rId17" Type="http://schemas.openxmlformats.org/officeDocument/2006/relationships/hyperlink" Target="mailto:patrick.guillemin@etsi.org" TargetMode="External"/><Relationship Id="rId2" Type="http://schemas.openxmlformats.org/officeDocument/2006/relationships/numbering" Target="numbering.xml"/><Relationship Id="rId16" Type="http://schemas.openxmlformats.org/officeDocument/2006/relationships/hyperlink" Target="http://www.etsi.o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oamen.ben.henda@ericsson.com" TargetMode="External"/><Relationship Id="rId5" Type="http://schemas.openxmlformats.org/officeDocument/2006/relationships/webSettings" Target="webSettings.xml"/><Relationship Id="rId15" Type="http://schemas.openxmlformats.org/officeDocument/2006/relationships/hyperlink" Target="https://portal.etsi.org/STF/STFs/STFHomePages/STF547" TargetMode="External"/><Relationship Id="rId23" Type="http://schemas.openxmlformats.org/officeDocument/2006/relationships/theme" Target="theme/theme1.xml"/><Relationship Id="rId10" Type="http://schemas.openxmlformats.org/officeDocument/2006/relationships/hyperlink" Target="mailto:Patrick.guillemin@etsi.org" TargetMode="External"/><Relationship Id="rId19" Type="http://schemas.openxmlformats.org/officeDocument/2006/relationships/hyperlink" Target="mailto:Francisco.daSilva@huawei.com" TargetMode="External"/><Relationship Id="rId4" Type="http://schemas.openxmlformats.org/officeDocument/2006/relationships/settings" Target="settings.xml"/><Relationship Id="rId9" Type="http://schemas.openxmlformats.org/officeDocument/2006/relationships/hyperlink" Target="mailto:Francisco.daSilva@huawei.com" TargetMode="External"/><Relationship Id="rId14" Type="http://schemas.openxmlformats.org/officeDocument/2006/relationships/hyperlink" Target="https://docbox.etsi.org/SmartM2M/SmartM2M/05-CONTRIBUTIONS/2019/SmartM2M(19)051003a1_Slides_on_STF_547_LSout_form_TC_SmartM2M_STF547_to_3GPP_SA1.pd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11D70-D7DF-4A78-8BCF-E03DEE05D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597</Words>
  <Characters>3407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Mirko</cp:lastModifiedBy>
  <cp:revision>2</cp:revision>
  <cp:lastPrinted>2010-12-06T15:51:00Z</cp:lastPrinted>
  <dcterms:created xsi:type="dcterms:W3CDTF">2019-08-05T08:33:00Z</dcterms:created>
  <dcterms:modified xsi:type="dcterms:W3CDTF">2019-08-05T08:33:00Z</dcterms:modified>
</cp:coreProperties>
</file>